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ПРИЛОЖЕНИЕ 2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ТЕХНОЛОГИЧЕСКАЯ КАРТА ПСИХОЛОГО-ПЕДАГОГИЧЕСКОГО МОНИТОРИНГА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ДЛЯ ВЫЯВЛЕНИЯ ПРИЧИН ТРУДНОСТЕЙ В ОБУЧЕНИИ ОБУЧАЮЩИХСЯ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Мониторинг проводится в два этапа.</w:t>
        <w:br w:type="textWrapping"/>
        <w:t xml:space="preserve">I. Выявление школьной мотивации проводится с помощью предложенных диагностик и в совокупности с методом наблюдения.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8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II. Далее в зависимости от результатов, полученных после проведения первого этапа, проводится второй.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выявлении низкой социальной мотивации проводятся диагностики, направленные на выявление социальных причин слабой успешности/ неуспешности.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0" w:right="0" w:firstLine="70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выявлении низкой познавательной мотивации проводятся диагностики, направленные на выявление познавательных причин слабой успешности/ неуспешности.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993"/>
        </w:tabs>
        <w:spacing w:after="0" w:before="0" w:line="240" w:lineRule="auto"/>
        <w:ind w:left="709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288.000000000002" w:type="dxa"/>
        <w:jc w:val="left"/>
        <w:tblInd w:w="28.999999999999986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33"/>
        <w:gridCol w:w="2847"/>
        <w:gridCol w:w="2767"/>
        <w:gridCol w:w="2766"/>
        <w:gridCol w:w="3375"/>
        <w:tblGridChange w:id="0">
          <w:tblGrid>
            <w:gridCol w:w="2533"/>
            <w:gridCol w:w="2847"/>
            <w:gridCol w:w="2767"/>
            <w:gridCol w:w="2766"/>
            <w:gridCol w:w="3375"/>
          </w:tblGrid>
        </w:tblGridChange>
      </w:tblGrid>
      <w:tr>
        <w:trPr>
          <w:cantSplit w:val="0"/>
          <w:trHeight w:val="14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Направленность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Методы и методики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Показатели</w:t>
            </w:r>
          </w:p>
        </w:tc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Класс (возраст)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Ответственные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I. Выявление школьной мотивации 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Оценка школьной мотивации обучающихся начальной школы (методика Н. Лускановой)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мотивации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Младшие школьный возраст (1-4 классы)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Методика изучения мотивации обучения обучающихся 5-11 классов М.И. Лукьянова, Н.В. Калинина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мотивации Ведущие мотивы 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4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В начале 5 класса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4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6-7 классы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44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8-9 классы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442" w:right="0" w:hanging="360"/>
              <w:jc w:val="both"/>
              <w:rPr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10-11 класс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Наблюдение</w:t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Данный метод используется совместно с методиками изучения мотивации</w:t>
            </w:r>
          </w:p>
        </w:tc>
        <w:tc>
          <w:tcPr/>
          <w:p w:rsidR="00000000" w:rsidDel="00000000" w:rsidP="00000000" w:rsidRDefault="00000000" w:rsidRPr="00000000" w14:paraId="0000001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классы</w:t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0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II.1.Выявление социальных причин слабой успешности/неуспешности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Проективная методика «Рисунок семьи»</w:t>
            </w:r>
          </w:p>
          <w:p w:rsidR="00000000" w:rsidDel="00000000" w:rsidP="00000000" w:rsidRDefault="00000000" w:rsidRPr="00000000" w14:paraId="0000002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Анкета для обучающихся и родителей «Взаимоотношения в семье»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Межличностные отношения ребёнка с родителями</w:t>
            </w:r>
          </w:p>
          <w:p w:rsidR="00000000" w:rsidDel="00000000" w:rsidP="00000000" w:rsidRDefault="00000000" w:rsidRPr="00000000" w14:paraId="0000002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Взаимоотношения в семье, наличие семейных традиций, причины конфликтов между родителями и детьми</w:t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Младший и средний школьный возраст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классы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Диагностика школьной тревожности: опросник Филлипса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Шкала личностной тревожности (А.М.Прихожан)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Проективная методика для диагностики школьной тревожности (А.М.Прихожан)</w:t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и характер тревожности</w:t>
            </w:r>
          </w:p>
          <w:p w:rsidR="00000000" w:rsidDel="00000000" w:rsidP="00000000" w:rsidRDefault="00000000" w:rsidRPr="00000000" w14:paraId="0000003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личной тревожности</w:t>
            </w:r>
          </w:p>
          <w:p w:rsidR="00000000" w:rsidDel="00000000" w:rsidP="00000000" w:rsidRDefault="00000000" w:rsidRPr="00000000" w14:paraId="0000003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тревожности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Младший и средний школьный возраст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10-16 лет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6-11 лет</w:t>
            </w:r>
          </w:p>
          <w:p w:rsidR="00000000" w:rsidDel="00000000" w:rsidP="00000000" w:rsidRDefault="00000000" w:rsidRPr="00000000" w14:paraId="0000004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Методика «Лесенка» (составитель В.Г.Щур)</w:t>
            </w:r>
          </w:p>
          <w:p w:rsidR="00000000" w:rsidDel="00000000" w:rsidP="00000000" w:rsidRDefault="00000000" w:rsidRPr="00000000" w14:paraId="0000005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Измерение самооценки по методике Дембо-Рубинштейна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развития самооценки</w:t>
            </w:r>
          </w:p>
          <w:p w:rsidR="00000000" w:rsidDel="00000000" w:rsidP="00000000" w:rsidRDefault="00000000" w:rsidRPr="00000000" w14:paraId="0000005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Уровни самооценки и притязаний</w:t>
            </w:r>
          </w:p>
        </w:tc>
        <w:tc>
          <w:tcPr/>
          <w:p w:rsidR="00000000" w:rsidDel="00000000" w:rsidP="00000000" w:rsidRDefault="00000000" w:rsidRPr="00000000" w14:paraId="0000005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Младший школьный возраст</w:t>
            </w:r>
          </w:p>
          <w:p w:rsidR="00000000" w:rsidDel="00000000" w:rsidP="00000000" w:rsidRDefault="00000000" w:rsidRPr="00000000" w14:paraId="0000005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классы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  <w:p w:rsidR="00000000" w:rsidDel="00000000" w:rsidP="00000000" w:rsidRDefault="00000000" w:rsidRPr="00000000" w14:paraId="0000005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Программа "Социомониторинг"</w:t>
            </w:r>
          </w:p>
        </w:tc>
        <w:tc>
          <w:tcPr/>
          <w:p w:rsidR="00000000" w:rsidDel="00000000" w:rsidP="00000000" w:rsidRDefault="00000000" w:rsidRPr="00000000" w14:paraId="0000005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Межличностные отношения участников коллектива</w:t>
            </w:r>
          </w:p>
        </w:tc>
        <w:tc>
          <w:tcPr/>
          <w:p w:rsidR="00000000" w:rsidDel="00000000" w:rsidP="00000000" w:rsidRDefault="00000000" w:rsidRPr="00000000" w14:paraId="0000005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классы</w:t>
            </w:r>
          </w:p>
        </w:tc>
        <w:tc>
          <w:tcPr/>
          <w:p w:rsidR="00000000" w:rsidDel="00000000" w:rsidP="00000000" w:rsidRDefault="00000000" w:rsidRPr="00000000" w14:paraId="0000005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  <w:p w:rsidR="00000000" w:rsidDel="00000000" w:rsidP="00000000" w:rsidRDefault="00000000" w:rsidRPr="00000000" w14:paraId="0000006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Педагог-психолог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Карта экспертной оценки социально-психологической адаптации Д. Стотта</w:t>
            </w:r>
          </w:p>
        </w:tc>
        <w:tc>
          <w:tcPr/>
          <w:p w:rsidR="00000000" w:rsidDel="00000000" w:rsidP="00000000" w:rsidRDefault="00000000" w:rsidRPr="00000000" w14:paraId="0000006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Особенности поведения</w:t>
            </w:r>
          </w:p>
        </w:tc>
        <w:tc>
          <w:tcPr/>
          <w:p w:rsidR="00000000" w:rsidDel="00000000" w:rsidP="00000000" w:rsidRDefault="00000000" w:rsidRPr="00000000" w14:paraId="0000006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1-11 классы</w:t>
            </w:r>
          </w:p>
        </w:tc>
        <w:tc>
          <w:tcPr/>
          <w:p w:rsidR="00000000" w:rsidDel="00000000" w:rsidP="00000000" w:rsidRDefault="00000000" w:rsidRPr="00000000" w14:paraId="0000006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</w:tc>
      </w:tr>
      <w:tr>
        <w:trPr>
          <w:cantSplit w:val="0"/>
          <w:trHeight w:val="145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отсчитывания минуты – классическая психофизиологическая проба</w:t>
            </w:r>
          </w:p>
        </w:tc>
        <w:tc>
          <w:tcPr/>
          <w:p w:rsidR="00000000" w:rsidDel="00000000" w:rsidP="00000000" w:rsidRDefault="00000000" w:rsidRPr="00000000" w14:paraId="0000006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Личностные отклонения </w:t>
            </w:r>
          </w:p>
        </w:tc>
        <w:tc>
          <w:tcPr/>
          <w:p w:rsidR="00000000" w:rsidDel="00000000" w:rsidP="00000000" w:rsidRDefault="00000000" w:rsidRPr="00000000" w14:paraId="0000006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5-11 классы</w:t>
            </w:r>
          </w:p>
        </w:tc>
        <w:tc>
          <w:tcPr/>
          <w:p w:rsidR="00000000" w:rsidDel="00000000" w:rsidP="00000000" w:rsidRDefault="00000000" w:rsidRPr="00000000" w14:paraId="0000006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  <w:tr>
        <w:trPr>
          <w:cantSplit w:val="0"/>
          <w:trHeight w:val="170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6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II.2.Выявление познавательных причин слабой успешности/неуспешности 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Методика исследования типов памяти</w:t>
            </w:r>
          </w:p>
        </w:tc>
        <w:tc>
          <w:tcPr/>
          <w:p w:rsidR="00000000" w:rsidDel="00000000" w:rsidP="00000000" w:rsidRDefault="00000000" w:rsidRPr="00000000" w14:paraId="0000006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Исследование уровня и особенностей развития различных видов памяти у школьников: зрительной, слуховой, моторной.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1-9 классы</w:t>
            </w:r>
          </w:p>
        </w:tc>
        <w:tc>
          <w:tcPr/>
          <w:p w:rsidR="00000000" w:rsidDel="00000000" w:rsidP="00000000" w:rsidRDefault="00000000" w:rsidRPr="00000000" w14:paraId="0000006F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</w:t>
            </w:r>
          </w:p>
          <w:p w:rsidR="00000000" w:rsidDel="00000000" w:rsidP="00000000" w:rsidRDefault="00000000" w:rsidRPr="00000000" w14:paraId="0000007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3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«Тулуз-Пьерон»</w:t>
            </w:r>
          </w:p>
        </w:tc>
        <w:tc>
          <w:tcPr/>
          <w:p w:rsidR="00000000" w:rsidDel="00000000" w:rsidP="00000000" w:rsidRDefault="00000000" w:rsidRPr="00000000" w14:paraId="0000007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Скорость переработки информации и концентрация внимания</w:t>
            </w:r>
          </w:p>
        </w:tc>
        <w:tc>
          <w:tcPr/>
          <w:p w:rsidR="00000000" w:rsidDel="00000000" w:rsidP="00000000" w:rsidRDefault="00000000" w:rsidRPr="00000000" w14:paraId="0000007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1-9 классы</w:t>
            </w:r>
          </w:p>
        </w:tc>
        <w:tc>
          <w:tcPr/>
          <w:p w:rsidR="00000000" w:rsidDel="00000000" w:rsidP="00000000" w:rsidRDefault="00000000" w:rsidRPr="00000000" w14:paraId="0000007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</w:t>
            </w:r>
          </w:p>
          <w:p w:rsidR="00000000" w:rsidDel="00000000" w:rsidP="00000000" w:rsidRDefault="00000000" w:rsidRPr="00000000" w14:paraId="0000007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Тест Равена</w:t>
            </w:r>
          </w:p>
        </w:tc>
        <w:tc>
          <w:tcPr/>
          <w:p w:rsidR="00000000" w:rsidDel="00000000" w:rsidP="00000000" w:rsidRDefault="00000000" w:rsidRPr="00000000" w14:paraId="0000007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Уровень интеллектуального развития </w:t>
            </w:r>
          </w:p>
        </w:tc>
        <w:tc>
          <w:tcPr/>
          <w:p w:rsidR="00000000" w:rsidDel="00000000" w:rsidP="00000000" w:rsidRDefault="00000000" w:rsidRPr="00000000" w14:paraId="0000007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1-9 классы</w:t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Классные руководители Педагог-психолог</w:t>
            </w:r>
          </w:p>
        </w:tc>
      </w:tr>
    </w:tbl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1418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1068" w:hanging="360"/>
      </w:pPr>
      <w:rPr/>
    </w:lvl>
    <w:lvl w:ilvl="1">
      <w:start w:val="1"/>
      <w:numFmt w:val="lowerLetter"/>
      <w:lvlText w:val="%2."/>
      <w:lvlJc w:val="left"/>
      <w:pPr>
        <w:ind w:left="1788" w:hanging="360"/>
      </w:pPr>
      <w:rPr/>
    </w:lvl>
    <w:lvl w:ilvl="2">
      <w:start w:val="1"/>
      <w:numFmt w:val="lowerRoman"/>
      <w:lvlText w:val="%3."/>
      <w:lvlJc w:val="right"/>
      <w:pPr>
        <w:ind w:left="2508" w:hanging="180"/>
      </w:pPr>
      <w:rPr/>
    </w:lvl>
    <w:lvl w:ilvl="3">
      <w:start w:val="1"/>
      <w:numFmt w:val="decimal"/>
      <w:lvlText w:val="%4."/>
      <w:lvlJc w:val="left"/>
      <w:pPr>
        <w:ind w:left="3228" w:hanging="360"/>
      </w:pPr>
      <w:rPr/>
    </w:lvl>
    <w:lvl w:ilvl="4">
      <w:start w:val="1"/>
      <w:numFmt w:val="lowerLetter"/>
      <w:lvlText w:val="%5."/>
      <w:lvlJc w:val="left"/>
      <w:pPr>
        <w:ind w:left="3948" w:hanging="360"/>
      </w:pPr>
      <w:rPr/>
    </w:lvl>
    <w:lvl w:ilvl="5">
      <w:start w:val="1"/>
      <w:numFmt w:val="lowerRoman"/>
      <w:lvlText w:val="%6."/>
      <w:lvlJc w:val="right"/>
      <w:pPr>
        <w:ind w:left="4668" w:hanging="180"/>
      </w:pPr>
      <w:rPr/>
    </w:lvl>
    <w:lvl w:ilvl="6">
      <w:start w:val="1"/>
      <w:numFmt w:val="decimal"/>
      <w:lvlText w:val="%7."/>
      <w:lvlJc w:val="left"/>
      <w:pPr>
        <w:ind w:left="5388" w:hanging="360"/>
      </w:pPr>
      <w:rPr/>
    </w:lvl>
    <w:lvl w:ilvl="7">
      <w:start w:val="1"/>
      <w:numFmt w:val="lowerLetter"/>
      <w:lvlText w:val="%8."/>
      <w:lvlJc w:val="left"/>
      <w:pPr>
        <w:ind w:left="6108" w:hanging="360"/>
      </w:pPr>
      <w:rPr/>
    </w:lvl>
    <w:lvl w:ilvl="8">
      <w:start w:val="1"/>
      <w:numFmt w:val="lowerRoman"/>
      <w:lvlText w:val="%9."/>
      <w:lvlJc w:val="right"/>
      <w:pPr>
        <w:ind w:left="6828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e4d78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